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D7" w:rsidRDefault="00EA5DD7" w:rsidP="00EA5DD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bookmarkStart w:id="0" w:name="_GoBack"/>
      <w:r>
        <w:rPr>
          <w:rFonts w:eastAsiaTheme="minorHAnsi"/>
          <w:b/>
          <w:bCs/>
          <w:lang w:eastAsia="en-US"/>
        </w:rPr>
        <w:t>Статья 46. Информирование (</w:t>
      </w:r>
      <w:r w:rsidRPr="00EA5DD7">
        <w:rPr>
          <w:rFonts w:eastAsiaTheme="minorHAnsi"/>
          <w:b/>
          <w:bCs/>
          <w:lang w:eastAsia="en-US"/>
        </w:rPr>
        <w:t>Федеральный закон от 31.07.202</w:t>
      </w:r>
      <w:r>
        <w:rPr>
          <w:rFonts w:eastAsiaTheme="minorHAnsi"/>
          <w:b/>
          <w:bCs/>
          <w:lang w:eastAsia="en-US"/>
        </w:rPr>
        <w:t xml:space="preserve">0 N 248-ФЗ (ред. от 06.12.2021) </w:t>
      </w:r>
      <w:hyperlink r:id="rId6" w:history="1">
        <w:r w:rsidRPr="00EA5DD7">
          <w:rPr>
            <w:rStyle w:val="a7"/>
            <w:rFonts w:eastAsiaTheme="minorHAnsi"/>
            <w:b/>
            <w:bCs/>
            <w:lang w:eastAsia="en-US"/>
          </w:rPr>
          <w:t>"О государственном контроле (надзоре) и муниципальном контроле в Российской Федерации"</w:t>
        </w:r>
      </w:hyperlink>
      <w:r>
        <w:rPr>
          <w:rFonts w:eastAsiaTheme="minorHAnsi"/>
          <w:b/>
          <w:bCs/>
          <w:lang w:eastAsia="en-US"/>
        </w:rPr>
        <w:t xml:space="preserve"> </w:t>
      </w:r>
      <w:r w:rsidRPr="00EA5DD7">
        <w:rPr>
          <w:rFonts w:eastAsiaTheme="minorHAnsi"/>
          <w:b/>
          <w:bCs/>
          <w:lang w:eastAsia="en-US"/>
        </w:rPr>
        <w:t>(с изм. и доп., вступ. в силу с 01.01.2022)</w:t>
      </w:r>
      <w:r>
        <w:rPr>
          <w:rFonts w:eastAsiaTheme="minorHAnsi"/>
          <w:b/>
          <w:bCs/>
          <w:lang w:eastAsia="en-US"/>
        </w:rPr>
        <w:t>)</w:t>
      </w:r>
      <w:bookmarkEnd w:id="0"/>
    </w:p>
    <w:p w:rsidR="00EA5DD7" w:rsidRDefault="00EA5DD7" w:rsidP="00EA5D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A5DD7" w:rsidRDefault="00EA5DD7" w:rsidP="00EA5D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Контрольные (надзорные) органы осуществляют информирование контролируемых лиц и иных заинтересованных лиц по вопросам соблюдения обязательных требований.</w:t>
      </w:r>
    </w:p>
    <w:p w:rsidR="00EA5DD7" w:rsidRDefault="00EA5DD7" w:rsidP="00EA5DD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Информирование осуществляется посредством размещения соответствующих сведений на официальном сайте контрольного (надзорного) органа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A5DD7" w:rsidRDefault="00EA5DD7" w:rsidP="00EA5DD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Контрольный (надзорный) орган обязан размещать и поддерживать в актуальном состоянии на своем официальном сайте в сети "Интернет":</w:t>
      </w:r>
    </w:p>
    <w:p w:rsidR="00EA5DD7" w:rsidRDefault="00EA5DD7" w:rsidP="00EA5DD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EA5DD7" w:rsidRDefault="00EA5DD7" w:rsidP="00EA5DD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EA5DD7" w:rsidRDefault="00EA5DD7" w:rsidP="00EA5DD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hyperlink r:id="rId7" w:history="1">
        <w:r>
          <w:rPr>
            <w:rFonts w:eastAsiaTheme="minorHAnsi"/>
            <w:color w:val="0000FF"/>
            <w:lang w:eastAsia="en-US"/>
          </w:rPr>
          <w:t>перечень</w:t>
        </w:r>
      </w:hyperlink>
      <w:r>
        <w:rPr>
          <w:rFonts w:eastAsiaTheme="minorHAnsi"/>
          <w:lang w:eastAsia="en-US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EA5DD7" w:rsidRDefault="00EA5DD7" w:rsidP="00EA5DD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утвержденные проверочные листы в формате, допускающем их использование для </w:t>
      </w:r>
      <w:proofErr w:type="spellStart"/>
      <w:r>
        <w:rPr>
          <w:rFonts w:eastAsiaTheme="minorHAnsi"/>
          <w:lang w:eastAsia="en-US"/>
        </w:rPr>
        <w:t>самообследования</w:t>
      </w:r>
      <w:proofErr w:type="spellEnd"/>
      <w:r>
        <w:rPr>
          <w:rFonts w:eastAsiaTheme="minorHAnsi"/>
          <w:lang w:eastAsia="en-US"/>
        </w:rPr>
        <w:t>;</w:t>
      </w:r>
    </w:p>
    <w:p w:rsidR="00EA5DD7" w:rsidRDefault="00EA5DD7" w:rsidP="00EA5DD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руководства по соблюдению обязательных требований, разработанные и утвержденные в соответствии с Федеральным </w:t>
      </w:r>
      <w:hyperlink r:id="rId8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"Об обязательных требованиях в Российской Федерации";</w:t>
      </w:r>
    </w:p>
    <w:p w:rsidR="00EA5DD7" w:rsidRDefault="00EA5DD7" w:rsidP="00EA5DD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EA5DD7" w:rsidRDefault="00EA5DD7" w:rsidP="00EA5D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(п. 6 в ред. Федерального </w:t>
      </w:r>
      <w:hyperlink r:id="rId9" w:history="1">
        <w:r>
          <w:rPr>
            <w:rFonts w:eastAsiaTheme="minorHAnsi"/>
            <w:color w:val="0000FF"/>
            <w:lang w:eastAsia="en-US"/>
          </w:rPr>
          <w:t>закона</w:t>
        </w:r>
      </w:hyperlink>
      <w:r>
        <w:rPr>
          <w:rFonts w:eastAsiaTheme="minorHAnsi"/>
          <w:lang w:eastAsia="en-US"/>
        </w:rPr>
        <w:t xml:space="preserve"> от 11.06.2021 N 170-ФЗ)</w:t>
      </w:r>
    </w:p>
    <w:p w:rsidR="00EA5DD7" w:rsidRDefault="00EA5DD7" w:rsidP="00EA5DD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EA5DD7" w:rsidRDefault="00EA5DD7" w:rsidP="00EA5D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(п. 7 в ред. Федерального </w:t>
      </w:r>
      <w:hyperlink r:id="rId10" w:history="1">
        <w:r>
          <w:rPr>
            <w:rFonts w:eastAsiaTheme="minorHAnsi"/>
            <w:color w:val="0000FF"/>
            <w:lang w:eastAsia="en-US"/>
          </w:rPr>
          <w:t>закона</w:t>
        </w:r>
      </w:hyperlink>
      <w:r>
        <w:rPr>
          <w:rFonts w:eastAsiaTheme="minorHAnsi"/>
          <w:lang w:eastAsia="en-US"/>
        </w:rPr>
        <w:t xml:space="preserve"> от 11.06.2021 N 170-ФЗ)</w:t>
      </w:r>
    </w:p>
    <w:p w:rsidR="00EA5DD7" w:rsidRDefault="00EA5DD7" w:rsidP="00EA5DD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EA5DD7" w:rsidRDefault="00EA5DD7" w:rsidP="00EA5DD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9) исчерпывающий перечень сведений, которые могут запрашиваться контрольным (надзорным) органом у контролируемого лица;</w:t>
      </w:r>
    </w:p>
    <w:p w:rsidR="00EA5DD7" w:rsidRDefault="00EA5DD7" w:rsidP="00EA5DD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10) сведения о способах получения консультаций по вопросам соблюдения обязательных требований;</w:t>
      </w:r>
    </w:p>
    <w:p w:rsidR="00EA5DD7" w:rsidRDefault="00EA5DD7" w:rsidP="00EA5DD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11) сведения о применении контрольным (надзорным) органом мер стимулирования добросовестности контролируемых лиц;</w:t>
      </w:r>
    </w:p>
    <w:p w:rsidR="00EA5DD7" w:rsidRDefault="00EA5DD7" w:rsidP="00EA5DD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EA5DD7" w:rsidRDefault="00EA5DD7" w:rsidP="00EA5DD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13) доклады, содержащие результаты обобщения правоприменительной практики контрольного (надзорного) органа;</w:t>
      </w:r>
    </w:p>
    <w:p w:rsidR="00EA5DD7" w:rsidRDefault="00EA5DD7" w:rsidP="00EA5DD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14) доклады о государственном контроле (надзоре), муниципальном контроле;</w:t>
      </w:r>
    </w:p>
    <w:p w:rsidR="00EA5DD7" w:rsidRDefault="00EA5DD7" w:rsidP="00EA5DD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15) информацию о способах и процедуре </w:t>
      </w:r>
      <w:proofErr w:type="spellStart"/>
      <w:r>
        <w:rPr>
          <w:rFonts w:eastAsiaTheme="minorHAnsi"/>
          <w:lang w:eastAsia="en-US"/>
        </w:rPr>
        <w:t>самообследования</w:t>
      </w:r>
      <w:proofErr w:type="spellEnd"/>
      <w:r>
        <w:rPr>
          <w:rFonts w:eastAsiaTheme="minorHAnsi"/>
          <w:lang w:eastAsia="en-US"/>
        </w:rPr>
        <w:t xml:space="preserve"> (при ее наличии), в том числе методические рекомендации по проведению </w:t>
      </w:r>
      <w:proofErr w:type="spellStart"/>
      <w:r>
        <w:rPr>
          <w:rFonts w:eastAsiaTheme="minorHAnsi"/>
          <w:lang w:eastAsia="en-US"/>
        </w:rPr>
        <w:t>самообследования</w:t>
      </w:r>
      <w:proofErr w:type="spellEnd"/>
      <w:r>
        <w:rPr>
          <w:rFonts w:eastAsiaTheme="minorHAnsi"/>
          <w:lang w:eastAsia="en-US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EA5DD7" w:rsidRDefault="00EA5DD7" w:rsidP="00EA5DD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lastRenderedPageBreak/>
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9A7480" w:rsidRPr="0037697E" w:rsidRDefault="009A7480" w:rsidP="0037697E"/>
    <w:sectPr w:rsidR="009A7480" w:rsidRPr="0037697E" w:rsidSect="00B93BE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97B10"/>
    <w:multiLevelType w:val="hybridMultilevel"/>
    <w:tmpl w:val="DB9EF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2EBF"/>
    <w:multiLevelType w:val="hybridMultilevel"/>
    <w:tmpl w:val="91525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B0DD4"/>
    <w:multiLevelType w:val="hybridMultilevel"/>
    <w:tmpl w:val="ED8A7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A1"/>
    <w:rsid w:val="00037698"/>
    <w:rsid w:val="000A3B06"/>
    <w:rsid w:val="00107E76"/>
    <w:rsid w:val="00145432"/>
    <w:rsid w:val="001B12E5"/>
    <w:rsid w:val="00203451"/>
    <w:rsid w:val="002802C4"/>
    <w:rsid w:val="002860DF"/>
    <w:rsid w:val="002C6C1B"/>
    <w:rsid w:val="002D03FF"/>
    <w:rsid w:val="003359DD"/>
    <w:rsid w:val="003465EB"/>
    <w:rsid w:val="00361D52"/>
    <w:rsid w:val="0037697E"/>
    <w:rsid w:val="003C5F30"/>
    <w:rsid w:val="003D799B"/>
    <w:rsid w:val="00425F2C"/>
    <w:rsid w:val="00433DC9"/>
    <w:rsid w:val="004672BC"/>
    <w:rsid w:val="0048268C"/>
    <w:rsid w:val="004903AF"/>
    <w:rsid w:val="004A2EB8"/>
    <w:rsid w:val="004D24FE"/>
    <w:rsid w:val="004E22E2"/>
    <w:rsid w:val="0052127D"/>
    <w:rsid w:val="005602BA"/>
    <w:rsid w:val="0056537A"/>
    <w:rsid w:val="0059180B"/>
    <w:rsid w:val="0059239B"/>
    <w:rsid w:val="00605D11"/>
    <w:rsid w:val="006527BA"/>
    <w:rsid w:val="006635EA"/>
    <w:rsid w:val="00684319"/>
    <w:rsid w:val="00684529"/>
    <w:rsid w:val="00693C02"/>
    <w:rsid w:val="006B472B"/>
    <w:rsid w:val="006F78B6"/>
    <w:rsid w:val="00780C47"/>
    <w:rsid w:val="007E046E"/>
    <w:rsid w:val="007F713E"/>
    <w:rsid w:val="008517A3"/>
    <w:rsid w:val="008541CA"/>
    <w:rsid w:val="00856DF9"/>
    <w:rsid w:val="0086648A"/>
    <w:rsid w:val="008A1865"/>
    <w:rsid w:val="008A34C7"/>
    <w:rsid w:val="009903C8"/>
    <w:rsid w:val="0099770E"/>
    <w:rsid w:val="009A2846"/>
    <w:rsid w:val="009A7480"/>
    <w:rsid w:val="009B30CA"/>
    <w:rsid w:val="009D64CE"/>
    <w:rsid w:val="00A35AA4"/>
    <w:rsid w:val="00B05342"/>
    <w:rsid w:val="00B0793A"/>
    <w:rsid w:val="00B72657"/>
    <w:rsid w:val="00BE1EA1"/>
    <w:rsid w:val="00BE44DD"/>
    <w:rsid w:val="00C2517C"/>
    <w:rsid w:val="00C4373D"/>
    <w:rsid w:val="00C86B3C"/>
    <w:rsid w:val="00CB4BAC"/>
    <w:rsid w:val="00D472FA"/>
    <w:rsid w:val="00E7438D"/>
    <w:rsid w:val="00E9130F"/>
    <w:rsid w:val="00E927B5"/>
    <w:rsid w:val="00EA5DD7"/>
    <w:rsid w:val="00ED4B87"/>
    <w:rsid w:val="00EF4D6E"/>
    <w:rsid w:val="00EF7CAC"/>
    <w:rsid w:val="00F35293"/>
    <w:rsid w:val="00F51C69"/>
    <w:rsid w:val="00F61029"/>
    <w:rsid w:val="00F669C0"/>
    <w:rsid w:val="00FA6528"/>
    <w:rsid w:val="00FB2D43"/>
    <w:rsid w:val="00FB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C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713E"/>
    <w:pPr>
      <w:ind w:left="720"/>
      <w:contextualSpacing/>
    </w:pPr>
  </w:style>
  <w:style w:type="table" w:styleId="a6">
    <w:name w:val="Table Grid"/>
    <w:basedOn w:val="a1"/>
    <w:uiPriority w:val="59"/>
    <w:rsid w:val="00C2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35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C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713E"/>
    <w:pPr>
      <w:ind w:left="720"/>
      <w:contextualSpacing/>
    </w:pPr>
  </w:style>
  <w:style w:type="table" w:styleId="a6">
    <w:name w:val="Table Grid"/>
    <w:basedOn w:val="a1"/>
    <w:uiPriority w:val="59"/>
    <w:rsid w:val="00C2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35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3DECC1E228B2E4B03ED39631D1BD4C58AC5C1267AD8DDA728CB4B0238A88AD7E61D08458F6027D444C1E498AE729FECD498F9A76F6F6EF4y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B3DECC1E228B2E4B03ED39631D1BD4C483C0C92C7CD8DDA728CB4B0238A88AC5E64504478D7F27D65197B5DEFFy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B06A6D7DD065669410765D58D2C4D55859B561B9E6B60ED0B2DCC5D96DF89E516E4CAFFB7577D80E79948F7FSCyE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B3DECC1E228B2E4B03ED39631D1BD4C58AC5C12E77D8DDA728CB4B0238A88AD7E61D08458C6625DD44C1E498AE729FECD498F9A76F6F6EF4y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B3DECC1E228B2E4B03ED39631D1BD4C58AC5C12E77D8DDA728CB4B0238A88AD7E61D08458C6625D344C1E498AE729FECD498F9A76F6F6EF4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Хава Искяндаровна</dc:creator>
  <cp:lastModifiedBy>User</cp:lastModifiedBy>
  <cp:revision>2</cp:revision>
  <cp:lastPrinted>2022-01-10T06:50:00Z</cp:lastPrinted>
  <dcterms:created xsi:type="dcterms:W3CDTF">2022-03-22T13:19:00Z</dcterms:created>
  <dcterms:modified xsi:type="dcterms:W3CDTF">2022-03-22T13:19:00Z</dcterms:modified>
</cp:coreProperties>
</file>